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评分标准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_5b8b_4f53" w:hAnsi="_5b8b_4f53" w:cs="宋体"/>
          <w:b/>
          <w:bCs/>
          <w:kern w:val="0"/>
          <w:sz w:val="24"/>
        </w:rPr>
        <w:t>综合评分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rPr>
          <w:rFonts w:ascii="_5b8b_4f53" w:hAnsi="_5b8b_4f53" w:cs="宋体"/>
          <w:kern w:val="0"/>
          <w:sz w:val="24"/>
        </w:rPr>
      </w:pPr>
      <w:r>
        <w:rPr>
          <w:rFonts w:ascii="_5b8b_4f53" w:hAnsi="_5b8b_4f53" w:cs="宋体"/>
          <w:kern w:val="0"/>
          <w:sz w:val="24"/>
        </w:rPr>
        <w:t>本次综合评分的因素是：价格、业绩、</w:t>
      </w:r>
      <w:r>
        <w:rPr>
          <w:rFonts w:hint="eastAsia" w:ascii="_5b8b_4f53" w:hAnsi="_5b8b_4f53" w:cs="宋体"/>
          <w:kern w:val="0"/>
          <w:sz w:val="24"/>
        </w:rPr>
        <w:t>企业实力、管理服务</w:t>
      </w:r>
      <w:r>
        <w:rPr>
          <w:rFonts w:ascii="_5b8b_4f53" w:hAnsi="_5b8b_4f53" w:cs="宋体"/>
          <w:kern w:val="0"/>
          <w:sz w:val="24"/>
        </w:rPr>
        <w:t>人员</w:t>
      </w:r>
      <w:r>
        <w:rPr>
          <w:rFonts w:hint="eastAsia" w:ascii="_5b8b_4f53" w:hAnsi="_5b8b_4f53" w:cs="宋体"/>
          <w:kern w:val="0"/>
          <w:sz w:val="24"/>
        </w:rPr>
        <w:t>等，遵循公平、公正的原则进行综合评分。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152"/>
        <w:gridCol w:w="600"/>
        <w:gridCol w:w="4539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评分因素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报价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1、以评审为有效的最低投标报价为评标基准价，最低报价得满分；其他投标人的报价得分按“投标报价得分=（评标基准价/投标报价）×</w:t>
            </w: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0%×100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业绩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30分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投标人提供201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年1月1日以来类似业绩，一份得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分，最多得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分（须提供合同复印件，加盖鲜章）。提供的业绩中，属医院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服务的，一份加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最多加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备注：1、提</w:t>
            </w:r>
            <w:r>
              <w:rPr>
                <w:rFonts w:hint="eastAsia" w:ascii="宋体" w:hAnsi="宋体" w:cs="楷体"/>
                <w:szCs w:val="21"/>
              </w:rPr>
              <w:t>供合同的扫描件或复印件，否则视为未提供。</w:t>
            </w: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2、提供服务案例至少一个月银行往来票据的原件扫描件，否则视为未提供。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企业实力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15分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获得的各类认证证书，每一个得2分，最高10分。</w:t>
            </w:r>
          </w:p>
          <w:p>
            <w:pPr>
              <w:widowControl/>
              <w:spacing w:before="100" w:beforeAutospacing="1" w:after="100" w:afterAutospacing="1"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"/>
                <w:color w:val="FF0000"/>
                <w:szCs w:val="21"/>
              </w:rPr>
              <w:t>获得的各类荣誉奖状，每一个得1分，最高5分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人员配置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firstLine="2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105" w:leftChars="50"/>
              <w:rPr>
                <w:rFonts w:hint="eastAsia" w:ascii="宋体" w:hAnsi="宋体" w:cs="楷体"/>
                <w:color w:val="FF0000"/>
                <w:szCs w:val="21"/>
              </w:rPr>
            </w:pPr>
            <w:r>
              <w:rPr>
                <w:rFonts w:hint="eastAsia" w:ascii="宋体" w:hAnsi="宋体" w:cs="楷体"/>
                <w:color w:val="FF0000"/>
                <w:szCs w:val="21"/>
              </w:rPr>
              <w:t>拟投入本项目的负责人或项目经理：具有专业类证书、具有从服务项目工作经验。5分</w:t>
            </w:r>
          </w:p>
          <w:p>
            <w:pPr>
              <w:spacing w:line="240" w:lineRule="exact"/>
              <w:rPr>
                <w:rFonts w:hint="eastAsia" w:ascii="宋体" w:hAnsi="宋体" w:cs="楷体"/>
                <w:color w:val="FF0000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240" w:lineRule="exact"/>
              <w:ind w:left="105" w:left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楷体"/>
                <w:color w:val="FF0000"/>
                <w:szCs w:val="21"/>
              </w:rPr>
              <w:t>拟投入本项目的服务人员具有专业类证书、具有从服务项目工作经验得5分。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firstLine="28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财务情况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firstLine="2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财务状况良好得10分，财务状况一般得5分。</w:t>
            </w:r>
          </w:p>
          <w:p>
            <w:pPr>
              <w:spacing w:line="32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财务状况较差不得分。</w:t>
            </w:r>
          </w:p>
          <w:p>
            <w:pPr>
              <w:pStyle w:val="3"/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firstLine="2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其他服务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firstLine="2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</w:pPr>
            <w:r>
              <w:rPr>
                <w:color w:val="FF0000"/>
              </w:rPr>
              <w:t>投标人提</w:t>
            </w:r>
            <w:r>
              <w:rPr>
                <w:rFonts w:hint="eastAsia"/>
                <w:color w:val="FF0000"/>
              </w:rPr>
              <w:t>供</w:t>
            </w:r>
            <w:r>
              <w:rPr>
                <w:color w:val="FF0000"/>
              </w:rPr>
              <w:t>更</w:t>
            </w:r>
            <w:r>
              <w:rPr>
                <w:rFonts w:hint="eastAsia"/>
                <w:color w:val="FF0000"/>
              </w:rPr>
              <w:t>多</w:t>
            </w:r>
            <w:r>
              <w:rPr>
                <w:color w:val="FF0000"/>
              </w:rPr>
              <w:t>合理的服务，务</w:t>
            </w:r>
            <w:r>
              <w:rPr>
                <w:rFonts w:hint="eastAsia"/>
                <w:color w:val="FF0000"/>
              </w:rPr>
              <w:t>每额外提供一项得2.5</w:t>
            </w:r>
            <w:r>
              <w:rPr>
                <w:color w:val="FF0000"/>
              </w:rPr>
              <w:t>分，最多</w:t>
            </w:r>
            <w:r>
              <w:rPr>
                <w:rFonts w:hint="eastAsia"/>
                <w:color w:val="FF0000"/>
              </w:rPr>
              <w:t>得5</w:t>
            </w:r>
            <w:r>
              <w:rPr>
                <w:color w:val="FF0000"/>
              </w:rPr>
              <w:t>分</w:t>
            </w:r>
            <w:r>
              <w:t>。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4AD582"/>
    <w:multiLevelType w:val="singleLevel"/>
    <w:tmpl w:val="F34AD58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D0E4F"/>
    <w:rsid w:val="727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90" w:lineRule="exact"/>
      <w:jc w:val="center"/>
      <w:outlineLvl w:val="1"/>
    </w:pPr>
    <w:rPr>
      <w:rFonts w:ascii="Times New Roman" w:hAnsi="Times New Roman" w:eastAsia="黑体"/>
      <w:b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pPr>
      <w:spacing w:after="1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2021-11-15T08:24:00Z</dcterms:created>
  <dc:creator>en?</dc:creator>
  <cp:lastModifiedBy>en?</cp:lastModifiedBy>
  <dcterms:modified xsi:type="dcterms:W3CDTF">2021-11-15T08:25:12Z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9A8A05570EF14C918C994A300F69B384</vt:lpwstr>
  </property>
</Properties>
</file>